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716"/>
        <w:gridCol w:w="6036"/>
      </w:tblGrid>
      <w:tr w14:paraId="64922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C9A3BD6">
            <w:pPr>
              <w:overflowPunct w:val="0"/>
              <w:contextualSpacing/>
              <w:rPr>
                <w:rFonts w:ascii="黑体" w:hAnsi="黑体" w:eastAsia="黑体"/>
                <w:szCs w:val="32"/>
              </w:rPr>
            </w:pPr>
            <w:bookmarkStart w:id="0" w:name="OLE_LINK2"/>
            <w:r>
              <w:rPr>
                <w:rFonts w:hint="eastAsia" w:ascii="黑体" w:hAnsi="黑体" w:eastAsia="黑体"/>
                <w:szCs w:val="32"/>
              </w:rPr>
              <w:t>附件</w:t>
            </w:r>
          </w:p>
          <w:p w14:paraId="18753B43">
            <w:pPr>
              <w:overflowPunct w:val="0"/>
              <w:snapToGrid w:val="0"/>
              <w:spacing w:line="300" w:lineRule="auto"/>
              <w:jc w:val="center"/>
              <w:rPr>
                <w:rFonts w:ascii="黑体" w:hAnsi="黑体" w:eastAsia="黑体"/>
                <w:szCs w:val="32"/>
              </w:rPr>
            </w:pPr>
          </w:p>
          <w:p w14:paraId="43F68D28">
            <w:pPr>
              <w:overflowPunct w:val="0"/>
              <w:snapToGrid w:val="0"/>
              <w:spacing w:line="300" w:lineRule="auto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bookmarkStart w:id="1" w:name="OLE_LINK1"/>
            <w:r>
              <w:rPr>
                <w:rFonts w:hint="eastAsia" w:ascii="方正小标宋简体" w:eastAsia="方正小标宋简体"/>
                <w:sz w:val="44"/>
                <w:szCs w:val="44"/>
              </w:rPr>
              <w:t>2026年度浙江省哲学社会科学规划应用对策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br w:type="textWrapping"/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（社科赋能）课题揭榜挂帅清单</w:t>
            </w:r>
            <w:bookmarkEnd w:id="1"/>
          </w:p>
        </w:tc>
      </w:tr>
      <w:tr w14:paraId="0C1D5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A0CD">
            <w:pPr>
              <w:overflowPunct w:val="0"/>
              <w:spacing w:line="400" w:lineRule="exact"/>
              <w:contextualSpacing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54B528">
            <w:pPr>
              <w:overflowPunct w:val="0"/>
              <w:spacing w:line="400" w:lineRule="exact"/>
              <w:contextualSpacing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赋能地区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B6B3D2">
            <w:pPr>
              <w:overflowPunct w:val="0"/>
              <w:spacing w:line="400" w:lineRule="exact"/>
              <w:contextualSpacing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选题名称</w:t>
            </w:r>
          </w:p>
        </w:tc>
      </w:tr>
      <w:tr w14:paraId="619DF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71EDE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180A07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滨江区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45B783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赛演引流效应下本地消费场景的重构与增值路径研究</w:t>
            </w:r>
          </w:p>
        </w:tc>
      </w:tr>
      <w:tr w14:paraId="39C19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D290D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  <w:highlight w:val="yellow"/>
              </w:rPr>
            </w:pPr>
            <w:r>
              <w:rPr>
                <w:rFonts w:eastAsiaTheme="minorEastAsia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5C850E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  <w:highlight w:val="yellow"/>
              </w:rPr>
            </w:pPr>
            <w:r>
              <w:rPr>
                <w:rFonts w:eastAsiaTheme="minorEastAsia"/>
                <w:sz w:val="28"/>
                <w:szCs w:val="28"/>
                <w:highlight w:val="yellow"/>
              </w:rPr>
              <w:t>乐清市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693FCE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  <w:highlight w:val="yellow"/>
              </w:rPr>
            </w:pPr>
            <w:r>
              <w:rPr>
                <w:rFonts w:eastAsiaTheme="minorEastAsia"/>
                <w:sz w:val="28"/>
                <w:szCs w:val="28"/>
                <w:highlight w:val="yellow"/>
              </w:rPr>
              <w:t>深化景城联动双向赋能推动乐清消费升级研究</w:t>
            </w:r>
          </w:p>
        </w:tc>
      </w:tr>
      <w:tr w14:paraId="7FCF8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31AF8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3E7C13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吴兴区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2AD8E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块状经济转型升级促进区域高质量发展——以吴兴区织里童装产业为例</w:t>
            </w:r>
          </w:p>
        </w:tc>
      </w:tr>
      <w:tr w14:paraId="251C1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6F1E5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AABC3A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海宁市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03D556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“双碳”大背景下海宁产业绿色转型发展研究</w:t>
            </w:r>
          </w:p>
        </w:tc>
      </w:tr>
      <w:tr w14:paraId="24B78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29F1D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EEE1E5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义乌市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5CD72C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“双碳”背景下义乌高增长与碳达峰的协同路径研</w:t>
            </w:r>
            <w:bookmarkStart w:id="2" w:name="_GoBack"/>
            <w:bookmarkEnd w:id="2"/>
            <w:r>
              <w:rPr>
                <w:rFonts w:eastAsiaTheme="minorEastAsia"/>
                <w:sz w:val="28"/>
                <w:szCs w:val="28"/>
              </w:rPr>
              <w:t>究</w:t>
            </w:r>
          </w:p>
        </w:tc>
      </w:tr>
      <w:tr w14:paraId="2953D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991C2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98622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温岭市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2BAB3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“双碳”背景下温岭市国家级零碳产业园建设路径研究</w:t>
            </w:r>
          </w:p>
        </w:tc>
      </w:tr>
      <w:tr w14:paraId="6769A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74E47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62B25E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定海区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6178F1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海洋产业创新生态构建与高质量发展路径研究——以舟山市定海区为例</w:t>
            </w:r>
          </w:p>
        </w:tc>
      </w:tr>
      <w:tr w14:paraId="0DD63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CE21F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9BA34B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青田县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D43A87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水上运动之城、博物馆群之城、书香咖啡阅读之城“三城”融合发展的对策建议</w:t>
            </w:r>
          </w:p>
        </w:tc>
      </w:tr>
      <w:tr w14:paraId="18F51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C24AF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A82D1B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景宁县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D7556E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景宁文旅融合发展的路径探析</w:t>
            </w:r>
          </w:p>
        </w:tc>
      </w:tr>
      <w:tr w14:paraId="73E65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D09FA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C4627C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庆元县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02FE66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庆元打造省际交界县域公共服务高地的对策研究</w:t>
            </w:r>
          </w:p>
        </w:tc>
      </w:tr>
      <w:tr w14:paraId="6455B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3569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11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8AE3B8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庆元县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4EFD3D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庆元县特色生态文化资源的研究与开发</w:t>
            </w:r>
          </w:p>
        </w:tc>
      </w:tr>
      <w:tr w14:paraId="18C26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990FE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7C3B2A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庆元县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F67A65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低空经济背景下县域公共服务的庆元实践与机制构建</w:t>
            </w:r>
          </w:p>
        </w:tc>
      </w:tr>
      <w:tr w14:paraId="4562A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46901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13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0D328A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龙泉市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58B69D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生态产品价值实现的“龙泉经验”总结与推广研究——基于“益林共富”与“丽水山泉”的实践</w:t>
            </w:r>
          </w:p>
        </w:tc>
      </w:tr>
      <w:tr w14:paraId="1A338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1C399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14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A9AA08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龙泉市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ECF303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龙泉市山区基层治理与产业发展现代化路径研究</w:t>
            </w:r>
          </w:p>
        </w:tc>
      </w:tr>
      <w:tr w14:paraId="13941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716EB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  <w:highlight w:val="yellow"/>
              </w:rPr>
            </w:pPr>
            <w:r>
              <w:rPr>
                <w:rFonts w:eastAsiaTheme="minorEastAsia"/>
                <w:sz w:val="28"/>
                <w:szCs w:val="28"/>
                <w:highlight w:val="yellow"/>
              </w:rPr>
              <w:t>15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071F79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  <w:highlight w:val="yellow"/>
              </w:rPr>
            </w:pPr>
            <w:r>
              <w:rPr>
                <w:rFonts w:eastAsiaTheme="minorEastAsia"/>
                <w:sz w:val="28"/>
                <w:szCs w:val="28"/>
                <w:highlight w:val="yellow"/>
              </w:rPr>
              <w:t>平阳县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F203A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  <w:highlight w:val="yellow"/>
              </w:rPr>
            </w:pPr>
            <w:r>
              <w:rPr>
                <w:rFonts w:eastAsiaTheme="minorEastAsia"/>
                <w:sz w:val="28"/>
                <w:szCs w:val="28"/>
                <w:highlight w:val="yellow"/>
              </w:rPr>
              <w:t>推进平阳城市内涵式发展的对策研究</w:t>
            </w:r>
          </w:p>
        </w:tc>
      </w:tr>
      <w:tr w14:paraId="1D844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4B3A8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  <w:highlight w:val="yellow"/>
              </w:rPr>
            </w:pPr>
            <w:r>
              <w:rPr>
                <w:rFonts w:eastAsiaTheme="minorEastAsia"/>
                <w:sz w:val="28"/>
                <w:szCs w:val="28"/>
                <w:highlight w:val="yellow"/>
              </w:rPr>
              <w:t>16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4D02DC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  <w:highlight w:val="yellow"/>
              </w:rPr>
            </w:pPr>
            <w:r>
              <w:rPr>
                <w:rFonts w:eastAsiaTheme="minorEastAsia"/>
                <w:sz w:val="28"/>
                <w:szCs w:val="28"/>
                <w:highlight w:val="yellow"/>
              </w:rPr>
              <w:t>平阳县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7368B2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  <w:highlight w:val="yellow"/>
              </w:rPr>
            </w:pPr>
            <w:r>
              <w:rPr>
                <w:rFonts w:eastAsiaTheme="minorEastAsia"/>
                <w:sz w:val="28"/>
                <w:szCs w:val="28"/>
                <w:highlight w:val="yellow"/>
              </w:rPr>
              <w:t>加快环南雁文旅片区发展，构建全域旅游新格局</w:t>
            </w:r>
          </w:p>
        </w:tc>
      </w:tr>
      <w:tr w14:paraId="308F3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FAB25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17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D5AF8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天台县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BB2536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人与自然和谐共生的中国式现代化县域实践范式研究——天台水生态治理与价值转化模式的时代解读</w:t>
            </w:r>
          </w:p>
        </w:tc>
      </w:tr>
      <w:tr w14:paraId="4954A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9D602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18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3B16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天台县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9918AE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依托天台山仙隐之境打造旅居圣地的路径研究</w:t>
            </w:r>
          </w:p>
        </w:tc>
      </w:tr>
      <w:tr w14:paraId="5B24C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D783D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19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AA37C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三门县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EEB865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关于推进三门产业平台提能升级，加快构建现代产业体系的思考</w:t>
            </w:r>
          </w:p>
        </w:tc>
      </w:tr>
      <w:tr w14:paraId="5412C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A8E19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2A331E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三门县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7DE2A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关于三门县加快建设城镇村“三层美丽圈”，推进城乡一体融合发展的路径探索</w:t>
            </w:r>
          </w:p>
        </w:tc>
      </w:tr>
      <w:tr w14:paraId="3E3A4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E1190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21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4AE09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三门县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55854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关于乡村振兴背景下三门县推进乡创人才工作的路径研究</w:t>
            </w:r>
          </w:p>
        </w:tc>
      </w:tr>
      <w:tr w14:paraId="3F3C4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51859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22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D3FBBA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嵊泗县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6CEFE8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“组团式”精准帮扶机制推动海岛县嵊泗共同富裕的效能与对策建议研究</w:t>
            </w:r>
          </w:p>
        </w:tc>
      </w:tr>
      <w:tr w14:paraId="462C5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4E963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23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3A21ED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缙云县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346C53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缙云县打造“活力山水公园”的城乡融合路径研究</w:t>
            </w:r>
          </w:p>
        </w:tc>
      </w:tr>
      <w:tr w14:paraId="2C690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319F2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24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37315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缙云县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6C4A3E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缙云传统制造业数字化转型路径研究</w:t>
            </w:r>
          </w:p>
        </w:tc>
      </w:tr>
      <w:tr w14:paraId="392E8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10D8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25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806941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遂昌县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2B676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数字乡村视域下高校赋能遂昌县“新农人”传媒素养的路径研究</w:t>
            </w:r>
          </w:p>
        </w:tc>
      </w:tr>
      <w:tr w14:paraId="603CB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710B3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26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C879A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遂昌县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EF87E1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延伸矿产资源产业链打造经济新增长点的研究</w:t>
            </w:r>
          </w:p>
        </w:tc>
      </w:tr>
      <w:tr w14:paraId="65562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08317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27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1CEF7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柯城区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ADA9C2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深化“五链”融合背景下柯城光电（半导体）产业“从有到优”的路径与对策研究</w:t>
            </w:r>
          </w:p>
        </w:tc>
      </w:tr>
      <w:tr w14:paraId="24F22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F24D5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28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24C2E4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衢江区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55718D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新型城镇化片区产业联动促进兴村富民的衢江探索启示与提升建议</w:t>
            </w:r>
          </w:p>
        </w:tc>
      </w:tr>
      <w:tr w14:paraId="7A2C2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BDD57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29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975953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衢江区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4AB5C6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山区县青年人才“留得住”的心理动因与政策适配研究——以衢江区为例</w:t>
            </w:r>
          </w:p>
        </w:tc>
      </w:tr>
      <w:tr w14:paraId="228D8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CA712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30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D20447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岱山县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FAEE1C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海岛文化基因解码与超级IP 建构路径研究</w:t>
            </w:r>
          </w:p>
        </w:tc>
      </w:tr>
      <w:tr w14:paraId="1F765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16E36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31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5DCA3C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岱山县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24379E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岱山县“土特产富”全产业链培育与海岛特色农业品牌建设研究</w:t>
            </w:r>
          </w:p>
        </w:tc>
      </w:tr>
      <w:tr w14:paraId="0BAAF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2F9D0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32</w:t>
            </w:r>
          </w:p>
        </w:tc>
        <w:tc>
          <w:tcPr>
            <w:tcW w:w="98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6554F">
            <w:pPr>
              <w:overflowPunct w:val="0"/>
              <w:spacing w:line="400" w:lineRule="exact"/>
              <w:contextualSpacing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岱山县</w:t>
            </w:r>
          </w:p>
        </w:tc>
        <w:tc>
          <w:tcPr>
            <w:tcW w:w="34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73B31B">
            <w:pPr>
              <w:overflowPunct w:val="0"/>
              <w:spacing w:line="400" w:lineRule="exact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岱山县“海田景农”多元融合路径构建与实施研究</w:t>
            </w:r>
          </w:p>
        </w:tc>
      </w:tr>
      <w:bookmarkEnd w:id="0"/>
    </w:tbl>
    <w:p w14:paraId="7D57687A">
      <w:pPr>
        <w:overflowPunct w:val="0"/>
        <w:spacing w:line="240" w:lineRule="exact"/>
        <w:contextualSpacing/>
        <w:rPr>
          <w:rFonts w:eastAsia="仿宋_GB2312"/>
          <w:color w:val="333333"/>
          <w:kern w:val="36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88" w:bottom="1588" w:left="1588" w:header="851" w:footer="1191" w:gutter="0"/>
      <w:cols w:space="720" w:num="1"/>
      <w:docGrid w:type="linesAndChars" w:linePitch="600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E1847A-5073-48D6-937D-882D4588C1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5DEB91C-2735-4319-8A57-017260DC2ABB}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CFDE176-788D-4217-B7D5-5389A8F7F6F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CF45D">
    <w:pPr>
      <w:pStyle w:val="8"/>
      <w:ind w:right="28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-322899521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263AC">
    <w:pPr>
      <w:pStyle w:val="8"/>
      <w:ind w:right="362" w:rightChars="113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311"/>
  <w:drawingGridVerticalSpacing w:val="30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E"/>
    <w:rsid w:val="00000FD9"/>
    <w:rsid w:val="00005556"/>
    <w:rsid w:val="00021493"/>
    <w:rsid w:val="00042B94"/>
    <w:rsid w:val="00042DC4"/>
    <w:rsid w:val="00043D01"/>
    <w:rsid w:val="00053EFF"/>
    <w:rsid w:val="00054EDF"/>
    <w:rsid w:val="00096B43"/>
    <w:rsid w:val="00097C4A"/>
    <w:rsid w:val="000A1D8A"/>
    <w:rsid w:val="000A417F"/>
    <w:rsid w:val="000A74D9"/>
    <w:rsid w:val="000B02DF"/>
    <w:rsid w:val="000B1C14"/>
    <w:rsid w:val="000B7EE0"/>
    <w:rsid w:val="000C3E0F"/>
    <w:rsid w:val="000D5947"/>
    <w:rsid w:val="000D7B98"/>
    <w:rsid w:val="000E0CC5"/>
    <w:rsid w:val="000E3852"/>
    <w:rsid w:val="000E3E8C"/>
    <w:rsid w:val="000F569F"/>
    <w:rsid w:val="000F57AE"/>
    <w:rsid w:val="000F7070"/>
    <w:rsid w:val="00101286"/>
    <w:rsid w:val="00106302"/>
    <w:rsid w:val="00111F5C"/>
    <w:rsid w:val="001276B7"/>
    <w:rsid w:val="00133738"/>
    <w:rsid w:val="001363F7"/>
    <w:rsid w:val="00140E5C"/>
    <w:rsid w:val="00157773"/>
    <w:rsid w:val="00162EB1"/>
    <w:rsid w:val="001658AB"/>
    <w:rsid w:val="001702DF"/>
    <w:rsid w:val="00195D81"/>
    <w:rsid w:val="001B0DFC"/>
    <w:rsid w:val="001B635A"/>
    <w:rsid w:val="001B6FEC"/>
    <w:rsid w:val="001B706F"/>
    <w:rsid w:val="001B7A79"/>
    <w:rsid w:val="001C1DDF"/>
    <w:rsid w:val="001C31B1"/>
    <w:rsid w:val="001C33AF"/>
    <w:rsid w:val="001D0385"/>
    <w:rsid w:val="001D4DD7"/>
    <w:rsid w:val="001D5D29"/>
    <w:rsid w:val="001E1F54"/>
    <w:rsid w:val="001E5967"/>
    <w:rsid w:val="001F4A20"/>
    <w:rsid w:val="0021181E"/>
    <w:rsid w:val="00212392"/>
    <w:rsid w:val="00215066"/>
    <w:rsid w:val="00222804"/>
    <w:rsid w:val="002316FE"/>
    <w:rsid w:val="00245166"/>
    <w:rsid w:val="00245820"/>
    <w:rsid w:val="00246559"/>
    <w:rsid w:val="002511D7"/>
    <w:rsid w:val="00265112"/>
    <w:rsid w:val="00277415"/>
    <w:rsid w:val="00290AD8"/>
    <w:rsid w:val="00292FC2"/>
    <w:rsid w:val="00293C22"/>
    <w:rsid w:val="002948AE"/>
    <w:rsid w:val="002B16FF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6CB8"/>
    <w:rsid w:val="00340538"/>
    <w:rsid w:val="00346CC4"/>
    <w:rsid w:val="00360A56"/>
    <w:rsid w:val="00381733"/>
    <w:rsid w:val="00382317"/>
    <w:rsid w:val="00394C03"/>
    <w:rsid w:val="003A4730"/>
    <w:rsid w:val="003A631B"/>
    <w:rsid w:val="003B03A1"/>
    <w:rsid w:val="003B2A15"/>
    <w:rsid w:val="003B7FCC"/>
    <w:rsid w:val="003C541E"/>
    <w:rsid w:val="003C7590"/>
    <w:rsid w:val="003E00AF"/>
    <w:rsid w:val="003E1AA2"/>
    <w:rsid w:val="003E36F6"/>
    <w:rsid w:val="003E3C38"/>
    <w:rsid w:val="003F77D7"/>
    <w:rsid w:val="00412A9A"/>
    <w:rsid w:val="00415D03"/>
    <w:rsid w:val="00426E1F"/>
    <w:rsid w:val="00456B1B"/>
    <w:rsid w:val="00472C28"/>
    <w:rsid w:val="00476F52"/>
    <w:rsid w:val="004812F6"/>
    <w:rsid w:val="00484A8B"/>
    <w:rsid w:val="004924EB"/>
    <w:rsid w:val="004C6E23"/>
    <w:rsid w:val="004D2B49"/>
    <w:rsid w:val="004F78DA"/>
    <w:rsid w:val="005038E5"/>
    <w:rsid w:val="005173AD"/>
    <w:rsid w:val="0051758B"/>
    <w:rsid w:val="005204B6"/>
    <w:rsid w:val="00520B8A"/>
    <w:rsid w:val="005268C6"/>
    <w:rsid w:val="00530C43"/>
    <w:rsid w:val="005316B0"/>
    <w:rsid w:val="0053229B"/>
    <w:rsid w:val="00533C71"/>
    <w:rsid w:val="005442BD"/>
    <w:rsid w:val="00547959"/>
    <w:rsid w:val="005511B0"/>
    <w:rsid w:val="00552C07"/>
    <w:rsid w:val="005570DB"/>
    <w:rsid w:val="00566B1A"/>
    <w:rsid w:val="00570A98"/>
    <w:rsid w:val="0058470F"/>
    <w:rsid w:val="005856E9"/>
    <w:rsid w:val="00586997"/>
    <w:rsid w:val="00587591"/>
    <w:rsid w:val="00594A16"/>
    <w:rsid w:val="005A2ADA"/>
    <w:rsid w:val="005A476C"/>
    <w:rsid w:val="005B760E"/>
    <w:rsid w:val="005D0253"/>
    <w:rsid w:val="005E3788"/>
    <w:rsid w:val="005E6231"/>
    <w:rsid w:val="005E7C0D"/>
    <w:rsid w:val="005F72CB"/>
    <w:rsid w:val="00601E67"/>
    <w:rsid w:val="00611515"/>
    <w:rsid w:val="00615661"/>
    <w:rsid w:val="0062415D"/>
    <w:rsid w:val="00636D8E"/>
    <w:rsid w:val="00640259"/>
    <w:rsid w:val="00654BF5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AED"/>
    <w:rsid w:val="00731FE0"/>
    <w:rsid w:val="00733247"/>
    <w:rsid w:val="00740E86"/>
    <w:rsid w:val="00745F72"/>
    <w:rsid w:val="007470B8"/>
    <w:rsid w:val="00750521"/>
    <w:rsid w:val="00752A98"/>
    <w:rsid w:val="00753E6F"/>
    <w:rsid w:val="00763CBD"/>
    <w:rsid w:val="00767050"/>
    <w:rsid w:val="0077033A"/>
    <w:rsid w:val="00782F6F"/>
    <w:rsid w:val="00784494"/>
    <w:rsid w:val="00787E48"/>
    <w:rsid w:val="007A3036"/>
    <w:rsid w:val="007A6085"/>
    <w:rsid w:val="007C0928"/>
    <w:rsid w:val="007C17A7"/>
    <w:rsid w:val="007C69A8"/>
    <w:rsid w:val="007D2586"/>
    <w:rsid w:val="007D4268"/>
    <w:rsid w:val="007D77D5"/>
    <w:rsid w:val="007E13BF"/>
    <w:rsid w:val="007E1486"/>
    <w:rsid w:val="007E71E7"/>
    <w:rsid w:val="007F054D"/>
    <w:rsid w:val="007F34C5"/>
    <w:rsid w:val="007F3BFB"/>
    <w:rsid w:val="008006D2"/>
    <w:rsid w:val="00803824"/>
    <w:rsid w:val="00805ADD"/>
    <w:rsid w:val="00815EF1"/>
    <w:rsid w:val="008164D7"/>
    <w:rsid w:val="00817DC2"/>
    <w:rsid w:val="008252CC"/>
    <w:rsid w:val="00827E7B"/>
    <w:rsid w:val="00833230"/>
    <w:rsid w:val="008378C0"/>
    <w:rsid w:val="0085752A"/>
    <w:rsid w:val="0086262D"/>
    <w:rsid w:val="008648A3"/>
    <w:rsid w:val="00866B57"/>
    <w:rsid w:val="00875D04"/>
    <w:rsid w:val="00877A88"/>
    <w:rsid w:val="00884311"/>
    <w:rsid w:val="00894FFA"/>
    <w:rsid w:val="008A222D"/>
    <w:rsid w:val="008A713F"/>
    <w:rsid w:val="008A7857"/>
    <w:rsid w:val="008B66E5"/>
    <w:rsid w:val="008C3438"/>
    <w:rsid w:val="008C4E0F"/>
    <w:rsid w:val="008C6996"/>
    <w:rsid w:val="00900B7B"/>
    <w:rsid w:val="0090532E"/>
    <w:rsid w:val="00914C8B"/>
    <w:rsid w:val="009247FE"/>
    <w:rsid w:val="009304B5"/>
    <w:rsid w:val="00935008"/>
    <w:rsid w:val="009510DC"/>
    <w:rsid w:val="00983189"/>
    <w:rsid w:val="00984FC0"/>
    <w:rsid w:val="009858AF"/>
    <w:rsid w:val="009A093F"/>
    <w:rsid w:val="009A097C"/>
    <w:rsid w:val="009A18CC"/>
    <w:rsid w:val="009A1E8F"/>
    <w:rsid w:val="009A1EB6"/>
    <w:rsid w:val="009B2631"/>
    <w:rsid w:val="009C5C13"/>
    <w:rsid w:val="009D1473"/>
    <w:rsid w:val="009F1B70"/>
    <w:rsid w:val="009F1B9A"/>
    <w:rsid w:val="009F2C2B"/>
    <w:rsid w:val="00A0158C"/>
    <w:rsid w:val="00A03BD8"/>
    <w:rsid w:val="00A05B44"/>
    <w:rsid w:val="00A166D2"/>
    <w:rsid w:val="00A17447"/>
    <w:rsid w:val="00A37484"/>
    <w:rsid w:val="00A52463"/>
    <w:rsid w:val="00A52FF8"/>
    <w:rsid w:val="00A552A6"/>
    <w:rsid w:val="00A642E5"/>
    <w:rsid w:val="00A67B62"/>
    <w:rsid w:val="00A74FC2"/>
    <w:rsid w:val="00A77FAE"/>
    <w:rsid w:val="00A83020"/>
    <w:rsid w:val="00A86239"/>
    <w:rsid w:val="00A94A66"/>
    <w:rsid w:val="00A97A4B"/>
    <w:rsid w:val="00AA3153"/>
    <w:rsid w:val="00AB4B9D"/>
    <w:rsid w:val="00AC74B6"/>
    <w:rsid w:val="00AD03A6"/>
    <w:rsid w:val="00AD21F6"/>
    <w:rsid w:val="00AD687A"/>
    <w:rsid w:val="00AE1890"/>
    <w:rsid w:val="00AE4D90"/>
    <w:rsid w:val="00AE4F1F"/>
    <w:rsid w:val="00AE6D97"/>
    <w:rsid w:val="00AF5C8A"/>
    <w:rsid w:val="00AF7BEE"/>
    <w:rsid w:val="00B03060"/>
    <w:rsid w:val="00B06EA8"/>
    <w:rsid w:val="00B127D9"/>
    <w:rsid w:val="00B14B99"/>
    <w:rsid w:val="00B22DE5"/>
    <w:rsid w:val="00B27378"/>
    <w:rsid w:val="00B302BD"/>
    <w:rsid w:val="00B3358E"/>
    <w:rsid w:val="00B35946"/>
    <w:rsid w:val="00B4692B"/>
    <w:rsid w:val="00B46AFA"/>
    <w:rsid w:val="00B549C9"/>
    <w:rsid w:val="00B614F7"/>
    <w:rsid w:val="00B650CF"/>
    <w:rsid w:val="00B7162A"/>
    <w:rsid w:val="00B71F86"/>
    <w:rsid w:val="00B813A7"/>
    <w:rsid w:val="00B92538"/>
    <w:rsid w:val="00BB2184"/>
    <w:rsid w:val="00BB54EA"/>
    <w:rsid w:val="00BC22BC"/>
    <w:rsid w:val="00BC3172"/>
    <w:rsid w:val="00BC4BB9"/>
    <w:rsid w:val="00BC7FC2"/>
    <w:rsid w:val="00BD0842"/>
    <w:rsid w:val="00BE23D1"/>
    <w:rsid w:val="00BE3861"/>
    <w:rsid w:val="00BE7091"/>
    <w:rsid w:val="00BE7E0E"/>
    <w:rsid w:val="00BF6DB6"/>
    <w:rsid w:val="00C0248B"/>
    <w:rsid w:val="00C05E4F"/>
    <w:rsid w:val="00C12320"/>
    <w:rsid w:val="00C26901"/>
    <w:rsid w:val="00C41FF1"/>
    <w:rsid w:val="00C4216D"/>
    <w:rsid w:val="00C47A9F"/>
    <w:rsid w:val="00C57F9F"/>
    <w:rsid w:val="00C60A7A"/>
    <w:rsid w:val="00C67064"/>
    <w:rsid w:val="00C738C3"/>
    <w:rsid w:val="00C773BC"/>
    <w:rsid w:val="00C928FE"/>
    <w:rsid w:val="00C96C50"/>
    <w:rsid w:val="00CB6FE1"/>
    <w:rsid w:val="00CC7E46"/>
    <w:rsid w:val="00CD0E99"/>
    <w:rsid w:val="00CD44F4"/>
    <w:rsid w:val="00CD61EE"/>
    <w:rsid w:val="00CE0F08"/>
    <w:rsid w:val="00CF0EC8"/>
    <w:rsid w:val="00CF7A5A"/>
    <w:rsid w:val="00D12ADD"/>
    <w:rsid w:val="00D14D30"/>
    <w:rsid w:val="00D313EA"/>
    <w:rsid w:val="00D40611"/>
    <w:rsid w:val="00D40857"/>
    <w:rsid w:val="00D427B0"/>
    <w:rsid w:val="00D448DC"/>
    <w:rsid w:val="00D536A7"/>
    <w:rsid w:val="00D5632B"/>
    <w:rsid w:val="00D67DA4"/>
    <w:rsid w:val="00D81E01"/>
    <w:rsid w:val="00D8594E"/>
    <w:rsid w:val="00D85E88"/>
    <w:rsid w:val="00D86CCC"/>
    <w:rsid w:val="00D9519E"/>
    <w:rsid w:val="00DA4319"/>
    <w:rsid w:val="00DC0647"/>
    <w:rsid w:val="00DC1EAC"/>
    <w:rsid w:val="00DD144C"/>
    <w:rsid w:val="00DD3991"/>
    <w:rsid w:val="00DE5E61"/>
    <w:rsid w:val="00DF2CBA"/>
    <w:rsid w:val="00E041A2"/>
    <w:rsid w:val="00E07FB2"/>
    <w:rsid w:val="00E15F88"/>
    <w:rsid w:val="00E2004E"/>
    <w:rsid w:val="00E275B9"/>
    <w:rsid w:val="00E33B5A"/>
    <w:rsid w:val="00E341BF"/>
    <w:rsid w:val="00E34F80"/>
    <w:rsid w:val="00E445C7"/>
    <w:rsid w:val="00E60D1E"/>
    <w:rsid w:val="00E64BE5"/>
    <w:rsid w:val="00E67393"/>
    <w:rsid w:val="00E74EA6"/>
    <w:rsid w:val="00E812D6"/>
    <w:rsid w:val="00E843B0"/>
    <w:rsid w:val="00E84CF4"/>
    <w:rsid w:val="00E8715F"/>
    <w:rsid w:val="00E9498C"/>
    <w:rsid w:val="00EA4480"/>
    <w:rsid w:val="00EB1124"/>
    <w:rsid w:val="00EB1FE0"/>
    <w:rsid w:val="00EC046F"/>
    <w:rsid w:val="00EC3DC3"/>
    <w:rsid w:val="00EF7022"/>
    <w:rsid w:val="00EF7E4B"/>
    <w:rsid w:val="00F01F6E"/>
    <w:rsid w:val="00F2574D"/>
    <w:rsid w:val="00F260C4"/>
    <w:rsid w:val="00F308EF"/>
    <w:rsid w:val="00F3272C"/>
    <w:rsid w:val="00F34980"/>
    <w:rsid w:val="00F34F8F"/>
    <w:rsid w:val="00F36E06"/>
    <w:rsid w:val="00F43EB4"/>
    <w:rsid w:val="00F44C37"/>
    <w:rsid w:val="00F47A69"/>
    <w:rsid w:val="00F5046F"/>
    <w:rsid w:val="00F5647C"/>
    <w:rsid w:val="00F65B59"/>
    <w:rsid w:val="00F674E3"/>
    <w:rsid w:val="00F76AFD"/>
    <w:rsid w:val="00F80895"/>
    <w:rsid w:val="00F93737"/>
    <w:rsid w:val="00F967DC"/>
    <w:rsid w:val="00FA0365"/>
    <w:rsid w:val="00FA7E4E"/>
    <w:rsid w:val="00FB00D0"/>
    <w:rsid w:val="00FC094E"/>
    <w:rsid w:val="00FC5619"/>
    <w:rsid w:val="00FD13CE"/>
    <w:rsid w:val="00FD575F"/>
    <w:rsid w:val="00FD7505"/>
    <w:rsid w:val="00FE4F72"/>
    <w:rsid w:val="00FE7042"/>
    <w:rsid w:val="06204C5B"/>
    <w:rsid w:val="0CDD79D4"/>
    <w:rsid w:val="0DB317B6"/>
    <w:rsid w:val="126C7157"/>
    <w:rsid w:val="21412E17"/>
    <w:rsid w:val="652B6CE0"/>
    <w:rsid w:val="727400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1"/>
    <w:next w:val="1"/>
    <w:link w:val="2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9"/>
    <w:semiHidden/>
    <w:unhideWhenUsed/>
    <w:uiPriority w:val="0"/>
    <w:pPr>
      <w:spacing w:after="120"/>
    </w:pPr>
  </w:style>
  <w:style w:type="paragraph" w:styleId="5">
    <w:name w:val="Date"/>
    <w:basedOn w:val="1"/>
    <w:next w:val="1"/>
    <w:link w:val="21"/>
    <w:qFormat/>
    <w:uiPriority w:val="0"/>
    <w:pPr>
      <w:ind w:left="100" w:leftChars="2500"/>
    </w:pPr>
    <w:rPr>
      <w:rFonts w:eastAsia="宋体"/>
      <w:sz w:val="21"/>
    </w:rPr>
  </w:style>
  <w:style w:type="paragraph" w:styleId="6">
    <w:name w:val="Body Text Indent 2"/>
    <w:basedOn w:val="1"/>
    <w:link w:val="23"/>
    <w:qFormat/>
    <w:uiPriority w:val="0"/>
    <w:pPr>
      <w:widowControl/>
      <w:spacing w:after="120" w:line="480" w:lineRule="auto"/>
      <w:ind w:left="420" w:leftChars="200"/>
      <w:jc w:val="left"/>
    </w:pPr>
    <w:rPr>
      <w:rFonts w:ascii="Calibri" w:hAnsi="Calibri" w:eastAsia="宋体"/>
      <w:sz w:val="21"/>
      <w:szCs w:val="22"/>
    </w:rPr>
  </w:style>
  <w:style w:type="paragraph" w:styleId="7">
    <w:name w:val="Balloon Text"/>
    <w:basedOn w:val="1"/>
    <w:link w:val="18"/>
    <w:uiPriority w:val="99"/>
    <w:rPr>
      <w:sz w:val="18"/>
      <w:szCs w:val="18"/>
    </w:rPr>
  </w:style>
  <w:style w:type="paragraph" w:styleId="8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页眉 字符"/>
    <w:link w:val="9"/>
    <w:uiPriority w:val="99"/>
    <w:rPr>
      <w:kern w:val="2"/>
      <w:sz w:val="18"/>
      <w:szCs w:val="18"/>
    </w:rPr>
  </w:style>
  <w:style w:type="character" w:customStyle="1" w:styleId="17">
    <w:name w:val="页脚 字符"/>
    <w:link w:val="8"/>
    <w:uiPriority w:val="99"/>
    <w:rPr>
      <w:kern w:val="2"/>
      <w:sz w:val="18"/>
      <w:szCs w:val="18"/>
    </w:rPr>
  </w:style>
  <w:style w:type="character" w:customStyle="1" w:styleId="18">
    <w:name w:val="批注框文本 字符"/>
    <w:link w:val="7"/>
    <w:uiPriority w:val="99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paragraph" w:customStyle="1" w:styleId="20">
    <w:name w:val="样式 样式1 + 红色"/>
    <w:basedOn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customStyle="1" w:styleId="21">
    <w:name w:val="日期 字符"/>
    <w:basedOn w:val="13"/>
    <w:link w:val="5"/>
    <w:qFormat/>
    <w:uiPriority w:val="0"/>
    <w:rPr>
      <w:kern w:val="2"/>
      <w:sz w:val="21"/>
      <w:szCs w:val="24"/>
    </w:rPr>
  </w:style>
  <w:style w:type="character" w:customStyle="1" w:styleId="22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正文文本缩进 2 字符"/>
    <w:basedOn w:val="13"/>
    <w:link w:val="6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4">
    <w:name w:val="标题 1 字符"/>
    <w:basedOn w:val="13"/>
    <w:link w:val="2"/>
    <w:uiPriority w:val="0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5">
    <w:name w:val="标题2"/>
    <w:basedOn w:val="2"/>
    <w:link w:val="26"/>
    <w:qFormat/>
    <w:uiPriority w:val="0"/>
    <w:rPr>
      <w:rFonts w:ascii="楷体_GB2312" w:eastAsia="楷体_GB2312"/>
      <w:sz w:val="32"/>
      <w:szCs w:val="32"/>
    </w:rPr>
  </w:style>
  <w:style w:type="character" w:customStyle="1" w:styleId="26">
    <w:name w:val="标题2 Char"/>
    <w:basedOn w:val="24"/>
    <w:link w:val="25"/>
    <w:qFormat/>
    <w:uiPriority w:val="0"/>
    <w:rPr>
      <w:rFonts w:ascii="楷体_GB2312" w:eastAsia="楷体_GB2312"/>
      <w:kern w:val="44"/>
      <w:sz w:val="32"/>
      <w:szCs w:val="32"/>
    </w:rPr>
  </w:style>
  <w:style w:type="character" w:customStyle="1" w:styleId="27">
    <w:name w:val="标题 3 字符"/>
    <w:basedOn w:val="13"/>
    <w:link w:val="3"/>
    <w:semiHidden/>
    <w:qFormat/>
    <w:uiPriority w:val="0"/>
    <w:rPr>
      <w:rFonts w:eastAsia="仿宋"/>
      <w:b/>
      <w:bCs/>
      <w:kern w:val="2"/>
      <w:sz w:val="32"/>
      <w:szCs w:val="32"/>
    </w:rPr>
  </w:style>
  <w:style w:type="character" w:customStyle="1" w:styleId="28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正文文本 字符"/>
    <w:basedOn w:val="13"/>
    <w:link w:val="4"/>
    <w:semiHidden/>
    <w:qFormat/>
    <w:uiPriority w:val="0"/>
    <w:rPr>
      <w:rFonts w:eastAsia="仿宋"/>
      <w:kern w:val="2"/>
      <w:sz w:val="32"/>
      <w:szCs w:val="24"/>
    </w:rPr>
  </w:style>
  <w:style w:type="character" w:customStyle="1" w:styleId="30">
    <w:name w:val="font21"/>
    <w:basedOn w:val="13"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31">
    <w:name w:val="font31"/>
    <w:basedOn w:val="13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983</Words>
  <Characters>1015</Characters>
  <Lines>8</Lines>
  <Paragraphs>2</Paragraphs>
  <TotalTime>2</TotalTime>
  <ScaleCrop>false</ScaleCrop>
  <LinksUpToDate>false</LinksUpToDate>
  <CharactersWithSpaces>1016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2026-07-07T08:00:00Z</dcterms:created>
  <dc:creator>admin</dc:creator>
  <cp:lastModifiedBy>何智</cp:lastModifiedBy>
  <cp:lastPrinted>2026-07-07T07:44:00Z</cp:lastPrinted>
  <dcterms:modified xsi:type="dcterms:W3CDTF">2026-07-10T07:26:09Z</dcterms:modified>
  <dc:title>浙江省哲学社会科学工作办公室工作规则（草案）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eyJoZGlkIjoiMWRmNjc0NzQ5YzQ4MDY2ODJkNjkwNjE1Mjg4YjQyNjQiLCJ1c2VySWQiOiIyNTU2MTk2MjAifQ==</vt:lpwstr>
  </property>
  <property fmtid="{D5CDD505-2E9C-101B-9397-08002B2CF9AE}" pid="4" name="ICV">
    <vt:lpwstr>BD6ADF36F48941EAA53DE5B027E341FA_12</vt:lpwstr>
  </property>
</Properties>
</file>